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7E" w:rsidRDefault="00AC1E7E" w:rsidP="000C2F8B">
      <w:pPr>
        <w:rPr>
          <w:rFonts w:cs="Times New Roman"/>
          <w:kern w:val="0"/>
          <w:szCs w:val="24"/>
        </w:rPr>
      </w:pPr>
    </w:p>
    <w:p w:rsidR="00AC1E7E" w:rsidRDefault="00E44D2A" w:rsidP="000C2F8B">
      <w:pPr>
        <w:rPr>
          <w:rFonts w:cs="Times New Roman"/>
          <w:kern w:val="0"/>
          <w:szCs w:val="24"/>
        </w:rPr>
      </w:pPr>
      <w:r>
        <w:rPr>
          <w:rFonts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-424180</wp:posOffset>
                </wp:positionV>
                <wp:extent cx="9525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D2A" w:rsidRDefault="00E44D2A">
                            <w:r w:rsidRPr="00E44D2A"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6pt;margin-top:-33.4pt;width: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" fillcolor="white [3201]" stroked="f" strokeweight=".5pt">
                <v:textbox>
                  <w:txbxContent>
                    <w:p w:rsidR="00E44D2A" w:rsidRDefault="00E44D2A">
                      <w:r w:rsidRPr="00E44D2A"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AC1E7E">
        <w:rPr>
          <w:rFonts w:cs="Times New Roman" w:hint="eastAsia"/>
          <w:kern w:val="0"/>
          <w:szCs w:val="24"/>
        </w:rPr>
        <w:t>イベントで提供する取扱食品、取扱方法等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4"/>
        <w:gridCol w:w="1113"/>
        <w:gridCol w:w="767"/>
        <w:gridCol w:w="766"/>
        <w:gridCol w:w="4920"/>
      </w:tblGrid>
      <w:tr w:rsidR="00B3365C" w:rsidTr="00411EF0">
        <w:tc>
          <w:tcPr>
            <w:tcW w:w="1526" w:type="dxa"/>
            <w:vMerge w:val="restart"/>
            <w:vAlign w:val="center"/>
          </w:tcPr>
          <w:p w:rsidR="00B3365C" w:rsidRDefault="00B3365C" w:rsidP="00B3365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取扱食品</w:t>
            </w:r>
          </w:p>
        </w:tc>
        <w:tc>
          <w:tcPr>
            <w:tcW w:w="1134" w:type="dxa"/>
            <w:vMerge w:val="restart"/>
            <w:vAlign w:val="center"/>
          </w:tcPr>
          <w:p w:rsidR="00B3365C" w:rsidRDefault="00B3365C" w:rsidP="00B3365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数量</w:t>
            </w:r>
          </w:p>
        </w:tc>
        <w:tc>
          <w:tcPr>
            <w:tcW w:w="6608" w:type="dxa"/>
            <w:gridSpan w:val="3"/>
          </w:tcPr>
          <w:p w:rsidR="00B3365C" w:rsidRDefault="00B3365C" w:rsidP="00AC1E7E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取扱方法</w:t>
            </w:r>
          </w:p>
        </w:tc>
      </w:tr>
      <w:tr w:rsidR="00B3365C" w:rsidTr="00411EF0">
        <w:tc>
          <w:tcPr>
            <w:tcW w:w="1526" w:type="dxa"/>
            <w:vMerge/>
          </w:tcPr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3365C" w:rsidRDefault="00B3365C" w:rsidP="0054672E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（該当に○）</w:t>
            </w:r>
          </w:p>
        </w:tc>
        <w:tc>
          <w:tcPr>
            <w:tcW w:w="5049" w:type="dxa"/>
            <w:vMerge w:val="restart"/>
          </w:tcPr>
          <w:p w:rsidR="00B3365C" w:rsidRPr="0054672E" w:rsidRDefault="00B3365C" w:rsidP="0054672E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①材料の仕入先</w:t>
            </w:r>
          </w:p>
          <w:p w:rsidR="00B3365C" w:rsidRPr="0054672E" w:rsidRDefault="00B3365C" w:rsidP="0054672E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②材料の保管方法</w:t>
            </w:r>
          </w:p>
          <w:p w:rsidR="00B3365C" w:rsidRPr="0054672E" w:rsidRDefault="00B3365C" w:rsidP="0054672E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③調理・加工の方法</w:t>
            </w:r>
          </w:p>
          <w:p w:rsidR="00B3365C" w:rsidRPr="0054672E" w:rsidRDefault="00B3365C" w:rsidP="0054672E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④販売方法</w:t>
            </w:r>
          </w:p>
          <w:p w:rsidR="00B3365C" w:rsidRPr="0054672E" w:rsidRDefault="00B3365C" w:rsidP="0054672E">
            <w:pPr>
              <w:spacing w:line="240" w:lineRule="exact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⑤防塵対策</w:t>
            </w:r>
          </w:p>
          <w:p w:rsidR="00B3365C" w:rsidRDefault="00B3365C" w:rsidP="0054672E">
            <w:pPr>
              <w:spacing w:line="240" w:lineRule="exact"/>
              <w:ind w:left="220" w:hangingChars="100" w:hanging="220"/>
              <w:rPr>
                <w:rFonts w:cs="Times New Roman"/>
                <w:kern w:val="0"/>
                <w:szCs w:val="24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⑥調理従事者の手洗い消毒、器具の消毒方法等</w:t>
            </w:r>
          </w:p>
        </w:tc>
      </w:tr>
      <w:tr w:rsidR="00B3365C" w:rsidTr="00411EF0">
        <w:tc>
          <w:tcPr>
            <w:tcW w:w="1526" w:type="dxa"/>
            <w:vMerge/>
          </w:tcPr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B3365C" w:rsidRPr="0054672E" w:rsidRDefault="00B3365C" w:rsidP="00411EF0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喫食直前まで加熱</w:t>
            </w:r>
          </w:p>
        </w:tc>
        <w:tc>
          <w:tcPr>
            <w:tcW w:w="780" w:type="dxa"/>
            <w:vAlign w:val="center"/>
          </w:tcPr>
          <w:p w:rsidR="00411EF0" w:rsidRDefault="00B3365C" w:rsidP="00411EF0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市販品をそのまま</w:t>
            </w:r>
          </w:p>
          <w:p w:rsidR="00B3365C" w:rsidRPr="0054672E" w:rsidRDefault="00B3365C" w:rsidP="00411EF0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販売</w:t>
            </w:r>
          </w:p>
        </w:tc>
        <w:tc>
          <w:tcPr>
            <w:tcW w:w="5049" w:type="dxa"/>
            <w:vMerge/>
          </w:tcPr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AC1E7E" w:rsidTr="00E85B5D">
        <w:tc>
          <w:tcPr>
            <w:tcW w:w="1526" w:type="dxa"/>
            <w:shd w:val="clear" w:color="auto" w:fill="EAEAEA"/>
            <w:vAlign w:val="center"/>
          </w:tcPr>
          <w:p w:rsidR="00411EF0" w:rsidRDefault="003F6028" w:rsidP="00411EF0">
            <w:pPr>
              <w:jc w:val="left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記入</w:t>
            </w:r>
            <w:r w:rsidR="00AC1E7E">
              <w:rPr>
                <w:rFonts w:cs="Times New Roman" w:hint="eastAsia"/>
                <w:kern w:val="0"/>
                <w:szCs w:val="24"/>
              </w:rPr>
              <w:t>例）</w:t>
            </w:r>
          </w:p>
          <w:p w:rsidR="00AC1E7E" w:rsidRDefault="00AC1E7E" w:rsidP="0054672E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焼きそば</w:t>
            </w:r>
          </w:p>
        </w:tc>
        <w:tc>
          <w:tcPr>
            <w:tcW w:w="1134" w:type="dxa"/>
            <w:shd w:val="clear" w:color="auto" w:fill="EAEAEA"/>
            <w:vAlign w:val="center"/>
          </w:tcPr>
          <w:p w:rsidR="00AC1E7E" w:rsidRDefault="00AC1E7E" w:rsidP="0054672E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100</w:t>
            </w:r>
            <w:r>
              <w:rPr>
                <w:rFonts w:cs="Times New Roman" w:hint="eastAsia"/>
                <w:kern w:val="0"/>
                <w:szCs w:val="24"/>
              </w:rPr>
              <w:t>食</w:t>
            </w:r>
          </w:p>
        </w:tc>
        <w:tc>
          <w:tcPr>
            <w:tcW w:w="779" w:type="dxa"/>
            <w:shd w:val="clear" w:color="auto" w:fill="EAEAEA"/>
            <w:vAlign w:val="center"/>
          </w:tcPr>
          <w:p w:rsidR="00AC1E7E" w:rsidRDefault="0054672E" w:rsidP="0054672E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○</w:t>
            </w:r>
          </w:p>
        </w:tc>
        <w:tc>
          <w:tcPr>
            <w:tcW w:w="780" w:type="dxa"/>
            <w:shd w:val="clear" w:color="auto" w:fill="EAEAEA"/>
            <w:vAlign w:val="center"/>
          </w:tcPr>
          <w:p w:rsidR="00AC1E7E" w:rsidRDefault="00AC1E7E" w:rsidP="0054672E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49" w:type="dxa"/>
            <w:shd w:val="clear" w:color="auto" w:fill="EAEAEA"/>
          </w:tcPr>
          <w:p w:rsidR="00AC1E7E" w:rsidRPr="00B3365C" w:rsidRDefault="0054672E" w:rsidP="00B3365C">
            <w:pPr>
              <w:snapToGrid w:val="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①めん…○○製麺所</w:t>
            </w:r>
          </w:p>
          <w:p w:rsidR="00E85B5D" w:rsidRDefault="0054672E" w:rsidP="00B3365C">
            <w:pPr>
              <w:snapToGrid w:val="0"/>
              <w:ind w:left="660" w:hangingChars="300" w:hanging="66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 xml:space="preserve">　具（ｷｬﾍﾞﾂ、豚肉</w:t>
            </w:r>
            <w:r w:rsidR="00E85B5D">
              <w:rPr>
                <w:rFonts w:cs="Times New Roman" w:hint="eastAsia"/>
                <w:kern w:val="0"/>
                <w:sz w:val="22"/>
              </w:rPr>
              <w:t>(</w:t>
            </w:r>
            <w:r w:rsidRPr="00B3365C">
              <w:rPr>
                <w:rFonts w:cs="Times New Roman" w:hint="eastAsia"/>
                <w:kern w:val="0"/>
                <w:sz w:val="22"/>
              </w:rPr>
              <w:t>共に</w:t>
            </w:r>
            <w:r w:rsidRPr="00B3365C">
              <w:rPr>
                <w:rFonts w:cs="Times New Roman" w:hint="eastAsia"/>
                <w:kern w:val="0"/>
                <w:sz w:val="22"/>
                <w:u w:val="wave"/>
              </w:rPr>
              <w:t>ｶｯﾄ済み</w:t>
            </w:r>
            <w:r w:rsidR="00E85B5D">
              <w:rPr>
                <w:rFonts w:cs="Times New Roman" w:hint="eastAsia"/>
                <w:kern w:val="0"/>
                <w:sz w:val="22"/>
                <w:u w:val="wave"/>
              </w:rPr>
              <w:t>)</w:t>
            </w:r>
            <w:r w:rsidRPr="00B3365C">
              <w:rPr>
                <w:rFonts w:cs="Times New Roman" w:hint="eastAsia"/>
                <w:kern w:val="0"/>
                <w:sz w:val="22"/>
              </w:rPr>
              <w:t>）</w:t>
            </w:r>
            <w:r w:rsidR="00E85B5D">
              <w:rPr>
                <w:rFonts w:cs="Times New Roman" w:hint="eastAsia"/>
                <w:kern w:val="0"/>
                <w:sz w:val="22"/>
              </w:rPr>
              <w:t>、ｿｰｽ</w:t>
            </w:r>
          </w:p>
          <w:p w:rsidR="0054672E" w:rsidRPr="00B3365C" w:rsidRDefault="00E85B5D" w:rsidP="00B3365C">
            <w:pPr>
              <w:snapToGrid w:val="0"/>
              <w:ind w:left="660" w:hangingChars="300" w:hanging="660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 xml:space="preserve">　　　　　　　　　　　　　　　</w:t>
            </w:r>
            <w:r w:rsidR="0054672E" w:rsidRPr="00B3365C">
              <w:rPr>
                <w:rFonts w:cs="Times New Roman" w:hint="eastAsia"/>
                <w:kern w:val="0"/>
                <w:sz w:val="22"/>
              </w:rPr>
              <w:t>…○○ｽｰﾊﾟｰ</w:t>
            </w:r>
          </w:p>
          <w:p w:rsidR="0054672E" w:rsidRPr="00B3365C" w:rsidRDefault="0054672E" w:rsidP="00B3365C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②すべて使用直前まで</w:t>
            </w:r>
            <w:r w:rsidR="00B3365C" w:rsidRPr="00B3365C">
              <w:rPr>
                <w:rFonts w:cs="Times New Roman" w:hint="eastAsia"/>
                <w:kern w:val="0"/>
                <w:sz w:val="22"/>
              </w:rPr>
              <w:t>ｸｰﾗｰﾎﾞｯｸｽ</w:t>
            </w:r>
            <w:r w:rsidRPr="00B3365C">
              <w:rPr>
                <w:rFonts w:cs="Times New Roman" w:hint="eastAsia"/>
                <w:kern w:val="0"/>
                <w:sz w:val="22"/>
              </w:rPr>
              <w:t>に入れて保管する</w:t>
            </w:r>
          </w:p>
          <w:p w:rsidR="0054672E" w:rsidRPr="00B3365C" w:rsidRDefault="0054672E" w:rsidP="00B3365C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③</w:t>
            </w:r>
            <w:r w:rsidR="00B3365C" w:rsidRPr="00B3365C">
              <w:rPr>
                <w:rFonts w:cs="Times New Roman" w:hint="eastAsia"/>
                <w:kern w:val="0"/>
                <w:sz w:val="22"/>
              </w:rPr>
              <w:t>ｷｬﾍﾞﾂ・豚肉とめんを鉄板で加熱し、市販のｿｰｽで味付けする。</w:t>
            </w:r>
          </w:p>
          <w:p w:rsidR="0054672E" w:rsidRPr="00B3365C" w:rsidRDefault="00E85B5D" w:rsidP="00B3365C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④使い捨ての容器にﾄﾝｸﾞ</w:t>
            </w:r>
            <w:r w:rsidR="00B3365C" w:rsidRPr="00B3365C">
              <w:rPr>
                <w:rFonts w:cs="Times New Roman" w:hint="eastAsia"/>
                <w:kern w:val="0"/>
                <w:sz w:val="22"/>
              </w:rPr>
              <w:t>で盛り付けて販売する。</w:t>
            </w:r>
          </w:p>
          <w:p w:rsidR="0054672E" w:rsidRPr="00B3365C" w:rsidRDefault="00B3365C" w:rsidP="00B3365C">
            <w:pPr>
              <w:snapToGrid w:val="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⑤三方囲いのテント内で調理する。</w:t>
            </w:r>
          </w:p>
          <w:p w:rsidR="00B3365C" w:rsidRPr="00B3365C" w:rsidRDefault="00B3365C" w:rsidP="00B3365C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⑥手洗いﾀﾝｸの水を用いて消毒石けんで手を洗い、使い捨てﾀｵﾙで拭いてから手にｱﾙｺｰﾙｽﾌﾟﾚｰをかける。</w:t>
            </w:r>
          </w:p>
        </w:tc>
      </w:tr>
      <w:tr w:rsidR="00AC1E7E" w:rsidTr="00411EF0">
        <w:tc>
          <w:tcPr>
            <w:tcW w:w="1526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49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AC1E7E" w:rsidTr="00411EF0">
        <w:tc>
          <w:tcPr>
            <w:tcW w:w="1526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49" w:type="dxa"/>
          </w:tcPr>
          <w:p w:rsidR="00AC1E7E" w:rsidRDefault="00AC1E7E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  <w:p w:rsidR="00B3365C" w:rsidRDefault="00B3365C" w:rsidP="000C2F8B">
            <w:pPr>
              <w:rPr>
                <w:rFonts w:cs="Times New Roman"/>
                <w:kern w:val="0"/>
                <w:szCs w:val="24"/>
              </w:rPr>
            </w:pPr>
          </w:p>
        </w:tc>
      </w:tr>
    </w:tbl>
    <w:p w:rsidR="00E44D2A" w:rsidRDefault="00B3365C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>※</w:t>
      </w:r>
      <w:r w:rsidR="00E44D2A">
        <w:rPr>
          <w:rFonts w:cs="Times New Roman" w:hint="eastAsia"/>
          <w:kern w:val="0"/>
          <w:szCs w:val="24"/>
        </w:rPr>
        <w:t>１　調理はすべてイベント会場の各ブース内で行うこと。</w:t>
      </w:r>
    </w:p>
    <w:p w:rsidR="00E44D2A" w:rsidRDefault="00E44D2A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>※２　自宅での調理、材料のカット、下ごしらえ等は</w:t>
      </w:r>
      <w:r w:rsidR="00E85B5D">
        <w:rPr>
          <w:rFonts w:cs="Times New Roman" w:hint="eastAsia"/>
          <w:kern w:val="0"/>
          <w:szCs w:val="24"/>
        </w:rPr>
        <w:t>絶対</w:t>
      </w:r>
      <w:r>
        <w:rPr>
          <w:rFonts w:cs="Times New Roman" w:hint="eastAsia"/>
          <w:kern w:val="0"/>
          <w:szCs w:val="24"/>
        </w:rPr>
        <w:t>にしないこと。</w:t>
      </w:r>
    </w:p>
    <w:p w:rsidR="00AC1E7E" w:rsidRDefault="00E44D2A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>※３　カット済みの</w:t>
      </w:r>
      <w:r w:rsidR="00E85B5D">
        <w:rPr>
          <w:rFonts w:cs="Times New Roman" w:hint="eastAsia"/>
          <w:kern w:val="0"/>
          <w:szCs w:val="24"/>
        </w:rPr>
        <w:t>食材を仕入れる等により、現場での調理の簡素化に努めること。</w:t>
      </w:r>
    </w:p>
    <w:p w:rsidR="00E85B5D" w:rsidRPr="00411EF0" w:rsidRDefault="00E85B5D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</w:p>
    <w:tbl>
      <w:tblPr>
        <w:tblStyle w:val="a5"/>
        <w:tblW w:w="9249" w:type="dxa"/>
        <w:tblLook w:val="04A0" w:firstRow="1" w:lastRow="0" w:firstColumn="1" w:lastColumn="0" w:noHBand="0" w:noVBand="1"/>
      </w:tblPr>
      <w:tblGrid>
        <w:gridCol w:w="1526"/>
        <w:gridCol w:w="1134"/>
        <w:gridCol w:w="779"/>
        <w:gridCol w:w="780"/>
        <w:gridCol w:w="5030"/>
      </w:tblGrid>
      <w:tr w:rsidR="00411EF0" w:rsidTr="00411EF0">
        <w:tc>
          <w:tcPr>
            <w:tcW w:w="1526" w:type="dxa"/>
            <w:vMerge w:val="restart"/>
            <w:vAlign w:val="center"/>
          </w:tcPr>
          <w:p w:rsid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取扱食品</w:t>
            </w:r>
          </w:p>
        </w:tc>
        <w:tc>
          <w:tcPr>
            <w:tcW w:w="1134" w:type="dxa"/>
            <w:vMerge w:val="restart"/>
            <w:vAlign w:val="center"/>
          </w:tcPr>
          <w:p w:rsid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数量</w:t>
            </w:r>
          </w:p>
        </w:tc>
        <w:tc>
          <w:tcPr>
            <w:tcW w:w="6589" w:type="dxa"/>
            <w:gridSpan w:val="3"/>
          </w:tcPr>
          <w:p w:rsid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取扱方法</w:t>
            </w:r>
          </w:p>
        </w:tc>
      </w:tr>
      <w:tr w:rsidR="00411EF0" w:rsidTr="00411EF0">
        <w:tc>
          <w:tcPr>
            <w:tcW w:w="1526" w:type="dxa"/>
            <w:vMerge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（該当に○）</w:t>
            </w:r>
          </w:p>
        </w:tc>
        <w:tc>
          <w:tcPr>
            <w:tcW w:w="5030" w:type="dxa"/>
            <w:vMerge w:val="restart"/>
            <w:vAlign w:val="center"/>
          </w:tcPr>
          <w:p w:rsidR="00411EF0" w:rsidRPr="0054672E" w:rsidRDefault="00411EF0" w:rsidP="00411EF0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①材料の仕入先</w:t>
            </w:r>
          </w:p>
          <w:p w:rsidR="00411EF0" w:rsidRPr="0054672E" w:rsidRDefault="00411EF0" w:rsidP="00411EF0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②材料の保管方法</w:t>
            </w:r>
          </w:p>
          <w:p w:rsidR="00411EF0" w:rsidRPr="0054672E" w:rsidRDefault="00411EF0" w:rsidP="00411EF0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③調理・加工の方法</w:t>
            </w:r>
          </w:p>
          <w:p w:rsidR="00411EF0" w:rsidRPr="0054672E" w:rsidRDefault="00411EF0" w:rsidP="00411EF0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④販売方法</w:t>
            </w:r>
          </w:p>
          <w:p w:rsidR="00411EF0" w:rsidRPr="0054672E" w:rsidRDefault="00411EF0" w:rsidP="00411EF0">
            <w:pPr>
              <w:spacing w:line="240" w:lineRule="exact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⑤防塵対策</w:t>
            </w:r>
          </w:p>
          <w:p w:rsidR="00411EF0" w:rsidRDefault="00411EF0" w:rsidP="00411EF0">
            <w:pPr>
              <w:spacing w:line="240" w:lineRule="exact"/>
              <w:ind w:left="220" w:hangingChars="100" w:hanging="220"/>
              <w:rPr>
                <w:rFonts w:cs="Times New Roman"/>
                <w:kern w:val="0"/>
                <w:szCs w:val="24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⑥調理従事者の手洗い消毒、器具の消毒方法等</w:t>
            </w:r>
          </w:p>
        </w:tc>
      </w:tr>
      <w:tr w:rsidR="00411EF0" w:rsidTr="00411EF0">
        <w:tc>
          <w:tcPr>
            <w:tcW w:w="1526" w:type="dxa"/>
            <w:vMerge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411EF0" w:rsidRPr="0054672E" w:rsidRDefault="00411EF0" w:rsidP="00411EF0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喫食直前まで加熱</w:t>
            </w:r>
          </w:p>
        </w:tc>
        <w:tc>
          <w:tcPr>
            <w:tcW w:w="780" w:type="dxa"/>
            <w:vAlign w:val="center"/>
          </w:tcPr>
          <w:p w:rsidR="00411EF0" w:rsidRPr="0054672E" w:rsidRDefault="00411EF0" w:rsidP="00411EF0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市販品をそのまま販売</w:t>
            </w:r>
          </w:p>
        </w:tc>
        <w:tc>
          <w:tcPr>
            <w:tcW w:w="5030" w:type="dxa"/>
            <w:vMerge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411EF0" w:rsidTr="00411EF0">
        <w:tc>
          <w:tcPr>
            <w:tcW w:w="1526" w:type="dxa"/>
            <w:vAlign w:val="center"/>
          </w:tcPr>
          <w:p w:rsidR="00411EF0" w:rsidRP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1EF0" w:rsidRP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411EF0" w:rsidRP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411EF0" w:rsidRPr="00411EF0" w:rsidRDefault="00411EF0" w:rsidP="003E74CC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30" w:type="dxa"/>
          </w:tcPr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411EF0" w:rsidRPr="00411EF0" w:rsidRDefault="00411EF0" w:rsidP="00411EF0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</w:tc>
      </w:tr>
      <w:tr w:rsidR="00411EF0" w:rsidTr="00411EF0">
        <w:tc>
          <w:tcPr>
            <w:tcW w:w="1526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30" w:type="dxa"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411EF0" w:rsidTr="00411EF0">
        <w:tc>
          <w:tcPr>
            <w:tcW w:w="1526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</w:tcPr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30" w:type="dxa"/>
          </w:tcPr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  <w:p w:rsidR="00411EF0" w:rsidRPr="00411EF0" w:rsidRDefault="00411EF0" w:rsidP="003E74CC">
            <w:pPr>
              <w:rPr>
                <w:rFonts w:cs="Times New Roman"/>
                <w:kern w:val="0"/>
                <w:szCs w:val="24"/>
              </w:rPr>
            </w:pPr>
          </w:p>
        </w:tc>
      </w:tr>
    </w:tbl>
    <w:p w:rsidR="00E85B5D" w:rsidRPr="00E85B5D" w:rsidRDefault="00E85B5D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  <w:r w:rsidRPr="00E85B5D">
        <w:rPr>
          <w:rFonts w:cs="Times New Roman" w:hint="eastAsia"/>
          <w:kern w:val="0"/>
          <w:szCs w:val="24"/>
        </w:rPr>
        <w:t>※１　調理はすべてイベント会場の各ブース内で行うこと。</w:t>
      </w:r>
    </w:p>
    <w:p w:rsidR="00E85B5D" w:rsidRPr="00E85B5D" w:rsidRDefault="00E85B5D" w:rsidP="00E85B5D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  <w:r w:rsidRPr="00E85B5D">
        <w:rPr>
          <w:rFonts w:cs="Times New Roman" w:hint="eastAsia"/>
          <w:kern w:val="0"/>
          <w:szCs w:val="24"/>
        </w:rPr>
        <w:t>※２　自宅での調理、材料のカット、下ごしらえ等は</w:t>
      </w:r>
      <w:r>
        <w:rPr>
          <w:rFonts w:cs="Times New Roman" w:hint="eastAsia"/>
          <w:kern w:val="0"/>
          <w:szCs w:val="24"/>
        </w:rPr>
        <w:t>絶対</w:t>
      </w:r>
      <w:r w:rsidRPr="00E85B5D">
        <w:rPr>
          <w:rFonts w:cs="Times New Roman" w:hint="eastAsia"/>
          <w:kern w:val="0"/>
          <w:szCs w:val="24"/>
        </w:rPr>
        <w:t>にしないこと。</w:t>
      </w:r>
    </w:p>
    <w:p w:rsidR="00CB23E2" w:rsidRPr="00CB23E2" w:rsidRDefault="00E85B5D" w:rsidP="000F3D0C">
      <w:pPr>
        <w:snapToGrid w:val="0"/>
        <w:spacing w:line="300" w:lineRule="exact"/>
        <w:ind w:left="240" w:hangingChars="100" w:hanging="240"/>
        <w:rPr>
          <w:rFonts w:cs="Times New Roman" w:hint="eastAsia"/>
          <w:kern w:val="0"/>
          <w:szCs w:val="24"/>
        </w:rPr>
      </w:pPr>
      <w:r w:rsidRPr="00E85B5D">
        <w:rPr>
          <w:rFonts w:cs="Times New Roman" w:hint="eastAsia"/>
          <w:kern w:val="0"/>
          <w:szCs w:val="24"/>
        </w:rPr>
        <w:t>※３　カット済みの食材を仕入れる等</w:t>
      </w:r>
      <w:r>
        <w:rPr>
          <w:rFonts w:cs="Times New Roman" w:hint="eastAsia"/>
          <w:kern w:val="0"/>
          <w:szCs w:val="24"/>
        </w:rPr>
        <w:t>により</w:t>
      </w:r>
      <w:r w:rsidRPr="00E85B5D">
        <w:rPr>
          <w:rFonts w:cs="Times New Roman" w:hint="eastAsia"/>
          <w:kern w:val="0"/>
          <w:szCs w:val="24"/>
        </w:rPr>
        <w:t>、現場での調理の簡素化に努めること。</w:t>
      </w:r>
      <w:bookmarkStart w:id="0" w:name="_GoBack"/>
      <w:bookmarkEnd w:id="0"/>
    </w:p>
    <w:sectPr w:rsidR="00CB23E2" w:rsidRPr="00CB23E2" w:rsidSect="00D34A1D">
      <w:pgSz w:w="11906" w:h="16838" w:code="9"/>
      <w:pgMar w:top="1418" w:right="1418" w:bottom="1134" w:left="1418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00BDE"/>
    <w:multiLevelType w:val="hybridMultilevel"/>
    <w:tmpl w:val="407E8BB0"/>
    <w:lvl w:ilvl="0" w:tplc="FAD0C9D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1D"/>
    <w:rsid w:val="00077493"/>
    <w:rsid w:val="000C2F8B"/>
    <w:rsid w:val="000F3D0C"/>
    <w:rsid w:val="00114D2F"/>
    <w:rsid w:val="00145362"/>
    <w:rsid w:val="00294BAF"/>
    <w:rsid w:val="0034034A"/>
    <w:rsid w:val="003B6130"/>
    <w:rsid w:val="003F6028"/>
    <w:rsid w:val="00411EF0"/>
    <w:rsid w:val="00415096"/>
    <w:rsid w:val="004A2955"/>
    <w:rsid w:val="004B5BD2"/>
    <w:rsid w:val="004D46A6"/>
    <w:rsid w:val="0050714C"/>
    <w:rsid w:val="0054672E"/>
    <w:rsid w:val="00557CCE"/>
    <w:rsid w:val="00571101"/>
    <w:rsid w:val="00572DA7"/>
    <w:rsid w:val="005878AF"/>
    <w:rsid w:val="005907B4"/>
    <w:rsid w:val="006247AB"/>
    <w:rsid w:val="006361DE"/>
    <w:rsid w:val="00647CE7"/>
    <w:rsid w:val="00651929"/>
    <w:rsid w:val="006D0562"/>
    <w:rsid w:val="007E629E"/>
    <w:rsid w:val="007F7DB8"/>
    <w:rsid w:val="008238E7"/>
    <w:rsid w:val="00826A04"/>
    <w:rsid w:val="009A52D6"/>
    <w:rsid w:val="00AC1E7E"/>
    <w:rsid w:val="00B3365C"/>
    <w:rsid w:val="00BC2BEF"/>
    <w:rsid w:val="00C81456"/>
    <w:rsid w:val="00CB23E2"/>
    <w:rsid w:val="00CD3E27"/>
    <w:rsid w:val="00D34A1D"/>
    <w:rsid w:val="00D7366E"/>
    <w:rsid w:val="00D7799C"/>
    <w:rsid w:val="00E0008C"/>
    <w:rsid w:val="00E21638"/>
    <w:rsid w:val="00E44D2A"/>
    <w:rsid w:val="00E56F22"/>
    <w:rsid w:val="00E85B5D"/>
    <w:rsid w:val="00EC41DC"/>
    <w:rsid w:val="00EE5852"/>
    <w:rsid w:val="00E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B185B"/>
  <w15:docId w15:val="{552ABF4F-1EB9-430D-A70A-ED3F1E1F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1D"/>
    <w:pPr>
      <w:widowControl w:val="0"/>
      <w:jc w:val="both"/>
    </w:pPr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0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C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71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F695-4877-4230-90BD-B3E558D5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岩本 涼菜</cp:lastModifiedBy>
  <cp:revision>3</cp:revision>
  <cp:lastPrinted>2025-06-04T07:32:00Z</cp:lastPrinted>
  <dcterms:created xsi:type="dcterms:W3CDTF">2025-06-09T04:53:00Z</dcterms:created>
  <dcterms:modified xsi:type="dcterms:W3CDTF">2025-06-09T04:53:00Z</dcterms:modified>
</cp:coreProperties>
</file>